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2541" w:firstLineChars="846"/>
        <w:jc w:val="left"/>
        <w:rPr>
          <w:rFonts w:hint="eastAsia" w:ascii="Arial" w:hAnsi="Arial" w:eastAsia="宋体" w:cs="Arial"/>
          <w:b/>
          <w:color w:val="000000"/>
          <w:kern w:val="0"/>
          <w:sz w:val="30"/>
          <w:szCs w:val="30"/>
          <w:lang w:val="en-US" w:eastAsia="zh-Hans"/>
        </w:rPr>
      </w:pPr>
    </w:p>
    <w:p>
      <w:pPr>
        <w:ind w:right="480" w:firstLine="2541" w:firstLineChars="846"/>
        <w:jc w:val="left"/>
        <w:rPr>
          <w:b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0"/>
          <w:szCs w:val="30"/>
          <w:lang w:val="en-US" w:eastAsia="zh-Hans"/>
        </w:rPr>
        <w:t>换热器</w:t>
      </w:r>
      <w:r>
        <w:rPr>
          <w:rFonts w:hint="eastAsia" w:ascii="宋体" w:eastAsia="宋体" w:cs="宋体"/>
          <w:b/>
          <w:color w:val="000000"/>
          <w:kern w:val="0"/>
          <w:sz w:val="32"/>
          <w:szCs w:val="32"/>
          <w:lang w:val="zh-CN"/>
        </w:rPr>
        <w:t>开发参数需求单</w:t>
      </w:r>
    </w:p>
    <w:p>
      <w:pPr>
        <w:ind w:right="480"/>
        <w:jc w:val="center"/>
        <w:rPr>
          <w:rFonts w:hint="default" w:ascii="Tahoma" w:hAnsi="Tahoma" w:eastAsia="Arial Unicode MS" w:cs="Tahoma"/>
          <w:b w:val="0"/>
          <w:bCs w:val="0"/>
          <w:sz w:val="28"/>
          <w:szCs w:val="28"/>
        </w:rPr>
      </w:pP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</w:rPr>
        <w:t>Gas</w:t>
      </w: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</w:rPr>
        <w:t xml:space="preserve"> C</w:t>
      </w: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  <w:lang w:val="en-US" w:eastAsia="zh-Hans"/>
        </w:rPr>
        <w:t>ooler</w:t>
      </w: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  <w:lang w:eastAsia="zh-Hans"/>
        </w:rPr>
        <w:t xml:space="preserve"> </w:t>
      </w: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</w:rPr>
        <w:t>development parameter requirement list</w:t>
      </w:r>
    </w:p>
    <w:p>
      <w:pPr>
        <w:ind w:right="480" w:firstLine="2260" w:firstLineChars="1075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9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763"/>
        <w:gridCol w:w="1997"/>
        <w:gridCol w:w="2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2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18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设计(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Designer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客户(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 xml:space="preserve">Client 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rPr>
          <w:trHeight w:val="285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电话(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Telephone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电话(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Telephone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邮箱(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E-mail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邮箱(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E-mail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传真(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Fax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传真(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Fax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8"/>
          <w:szCs w:val="28"/>
        </w:rPr>
      </w:pPr>
      <w:bookmarkStart w:id="0" w:name="_GoBack"/>
      <w:bookmarkEnd w:id="0"/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r>
        <w:rPr>
          <w:rFonts w:hint="default" w:ascii="Tahoma" w:hAnsi="Tahoma" w:cs="Tahoma"/>
          <w:b w:val="0"/>
          <w:bCs/>
          <w:sz w:val="24"/>
          <w:szCs w:val="24"/>
        </w:rPr>
        <w:t>Parameter requirement：</w:t>
      </w: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tbl>
      <w:tblPr>
        <w:tblStyle w:val="6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897"/>
        <w:gridCol w:w="2509"/>
        <w:gridCol w:w="2152"/>
      </w:tblGrid>
      <w:tr>
        <w:tc>
          <w:tcPr>
            <w:tcW w:w="28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Medium</w:t>
            </w:r>
          </w:p>
        </w:tc>
        <w:tc>
          <w:tcPr>
            <w:tcW w:w="18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subscript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  </w:t>
            </w:r>
          </w:p>
        </w:tc>
      </w:tr>
      <w:tr>
        <w:tc>
          <w:tcPr>
            <w:tcW w:w="2886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Heat dissipation required</w:t>
            </w:r>
          </w:p>
        </w:tc>
        <w:tc>
          <w:tcPr>
            <w:tcW w:w="1897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 kW</w:t>
            </w:r>
          </w:p>
        </w:tc>
        <w:tc>
          <w:tcPr>
            <w:tcW w:w="250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Ambient dry bulb temperature</w:t>
            </w:r>
          </w:p>
        </w:tc>
        <w:tc>
          <w:tcPr>
            <w:tcW w:w="21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</w:tr>
      <w:tr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Pressure of Co</w:t>
            </w:r>
            <w:r>
              <w:rPr>
                <w:rFonts w:hint="default" w:ascii="Tahoma Regular" w:hAnsi="Tahoma Regular" w:eastAsia="华文楷体" w:cs="Tahoma Regular"/>
                <w:vertAlign w:val="subscript"/>
              </w:rPr>
              <w:t>2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</w:pP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bar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Ambient wet bulb temperature or relative humidity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CN"/>
              </w:rPr>
              <w:t>/%</w:t>
            </w:r>
          </w:p>
        </w:tc>
      </w:tr>
      <w:tr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C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o</w:t>
            </w:r>
            <w:r>
              <w:rPr>
                <w:rFonts w:hint="default" w:ascii="Tahoma Regular" w:hAnsi="Tahoma Regular" w:eastAsia="华文楷体" w:cs="Tahoma Regular"/>
                <w:vertAlign w:val="subscript"/>
                <w:lang w:eastAsia="zh-Hans"/>
              </w:rPr>
              <w:t xml:space="preserve">2 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in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let temperature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Altitude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val="en-US"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Hans"/>
              </w:rPr>
              <w:t>m</w:t>
            </w:r>
          </w:p>
        </w:tc>
      </w:tr>
      <w:tr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C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o</w:t>
            </w:r>
            <w:r>
              <w:rPr>
                <w:rFonts w:hint="default" w:ascii="Tahoma Regular" w:hAnsi="Tahoma Regular" w:eastAsia="华文楷体" w:cs="Tahoma Regular"/>
                <w:vertAlign w:val="subscript"/>
                <w:lang w:eastAsia="zh-Hans"/>
              </w:rPr>
              <w:t xml:space="preserve">2 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outlet temperature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External residual pressure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P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Hans"/>
              </w:rPr>
              <w:t>a</w:t>
            </w:r>
          </w:p>
        </w:tc>
      </w:tr>
      <w:tr>
        <w:tc>
          <w:tcPr>
            <w:tcW w:w="288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Maximum allowable pressure drop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kP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Hans"/>
              </w:rPr>
              <w:t>a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Electric system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V/P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Hans"/>
              </w:rPr>
              <w:t>h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/Hz</w:t>
            </w:r>
          </w:p>
        </w:tc>
      </w:tr>
    </w:tbl>
    <w:p>
      <w:pPr>
        <w:ind w:right="420"/>
        <w:jc w:val="left"/>
        <w:rPr>
          <w:rFonts w:hint="default" w:ascii="Arial" w:hAnsi="Arial" w:eastAsia="华文楷体" w:cs="Arial"/>
        </w:rPr>
      </w:pPr>
    </w:p>
    <w:p>
      <w:pPr>
        <w:ind w:right="420"/>
        <w:jc w:val="left"/>
        <w:rPr>
          <w:rFonts w:hint="default" w:ascii="Arial" w:hAnsi="Arial" w:eastAsia="华文楷体" w:cs="Arial"/>
        </w:rPr>
      </w:pPr>
    </w:p>
    <w:p>
      <w:pPr>
        <w:ind w:right="420"/>
        <w:jc w:val="left"/>
        <w:rPr>
          <w:rFonts w:hint="default" w:ascii="Tahoma Regular" w:hAnsi="Tahoma Regular" w:eastAsia="华文楷体" w:cs="Tahoma Regular"/>
        </w:rPr>
      </w:pPr>
      <w:r>
        <w:rPr>
          <w:rFonts w:hint="default" w:ascii="Tahoma Regular" w:hAnsi="Tahoma Regular" w:eastAsia="华文楷体" w:cs="Tahoma Regular"/>
        </w:rPr>
        <w:t xml:space="preserve">Remark： 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Tahoma Regular" w:hAnsi="Tahoma Regular" w:eastAsia="华文楷体" w:cs="Tahoma Regular"/>
        </w:rPr>
      </w:pPr>
      <w:r>
        <w:rPr>
          <w:rFonts w:hint="default" w:ascii="Tahoma Regular" w:hAnsi="Tahoma Regular" w:eastAsia="华文楷体" w:cs="Tahoma Regular"/>
        </w:rPr>
        <w:t>For precise design, please provide above data required as much as possible.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Tahoma Regular" w:hAnsi="Tahoma Regular" w:eastAsia="华文楷体" w:cs="Tahoma Regular"/>
        </w:rPr>
      </w:pPr>
      <w:r>
        <w:rPr>
          <w:rFonts w:hint="default" w:ascii="Tahoma Regular" w:hAnsi="Tahoma Regular" w:eastAsia="华文楷体" w:cs="Tahoma Regular"/>
        </w:rPr>
        <w:t>Please fulfill the sheet as required.</w:t>
      </w: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r>
        <w:rPr>
          <w:rFonts w:hint="default" w:ascii="Tahoma" w:hAnsi="Tahoma" w:cs="Tahoma"/>
          <w:b w:val="0"/>
          <w:bCs/>
          <w:sz w:val="24"/>
          <w:szCs w:val="24"/>
        </w:rPr>
        <w:t>D</w:t>
      </w:r>
      <w:r>
        <w:rPr>
          <w:rFonts w:hint="eastAsia" w:ascii="Tahoma" w:hAnsi="Tahoma" w:cs="Tahoma"/>
          <w:b w:val="0"/>
          <w:bCs/>
          <w:sz w:val="24"/>
          <w:szCs w:val="24"/>
          <w:lang w:val="en-US" w:eastAsia="zh-Hans"/>
        </w:rPr>
        <w:t>ensign</w:t>
      </w:r>
      <w:r>
        <w:rPr>
          <w:rFonts w:hint="default" w:ascii="Tahoma" w:hAnsi="Tahoma" w:cs="Tahoma"/>
          <w:b w:val="0"/>
          <w:bCs/>
          <w:sz w:val="24"/>
          <w:szCs w:val="24"/>
          <w:lang w:eastAsia="zh-Hans"/>
        </w:rPr>
        <w:t xml:space="preserve"> </w:t>
      </w:r>
      <w:r>
        <w:rPr>
          <w:rFonts w:hint="eastAsia" w:ascii="Tahoma" w:hAnsi="Tahoma" w:cs="Tahoma"/>
          <w:b w:val="0"/>
          <w:bCs/>
          <w:sz w:val="24"/>
          <w:szCs w:val="24"/>
          <w:lang w:val="en-US" w:eastAsia="zh-Hans"/>
        </w:rPr>
        <w:t>resu</w:t>
      </w:r>
      <w:r>
        <w:rPr>
          <w:rFonts w:hint="default" w:ascii="Tahoma" w:hAnsi="Tahoma" w:cs="Tahoma"/>
          <w:b w:val="0"/>
          <w:bCs/>
          <w:sz w:val="24"/>
          <w:szCs w:val="24"/>
          <w:lang w:eastAsia="zh-Hans"/>
        </w:rPr>
        <w:t>l</w:t>
      </w:r>
      <w:r>
        <w:rPr>
          <w:rFonts w:hint="eastAsia" w:ascii="Tahoma" w:hAnsi="Tahoma" w:cs="Tahoma"/>
          <w:b w:val="0"/>
          <w:bCs/>
          <w:sz w:val="24"/>
          <w:szCs w:val="24"/>
          <w:lang w:val="en-US" w:eastAsia="zh-Hans"/>
        </w:rPr>
        <w:t>t</w:t>
      </w:r>
      <w:r>
        <w:rPr>
          <w:rFonts w:hint="default" w:ascii="Tahoma" w:hAnsi="Tahoma" w:cs="Tahoma"/>
          <w:b w:val="0"/>
          <w:bCs/>
          <w:sz w:val="24"/>
          <w:szCs w:val="24"/>
        </w:rPr>
        <w:t>：</w:t>
      </w: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tbl>
      <w:tblPr>
        <w:tblStyle w:val="6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897"/>
        <w:gridCol w:w="2509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Total number of 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gas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coolers</w:t>
            </w:r>
          </w:p>
        </w:tc>
        <w:tc>
          <w:tcPr>
            <w:tcW w:w="1897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  P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cs</w:t>
            </w:r>
          </w:p>
        </w:tc>
        <w:tc>
          <w:tcPr>
            <w:tcW w:w="250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Number of fans</w:t>
            </w:r>
          </w:p>
        </w:tc>
        <w:tc>
          <w:tcPr>
            <w:tcW w:w="21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P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Gas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 cooler model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Fan power and current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k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W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CN"/>
              </w:rPr>
              <w:t>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Design heat dissipation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CN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CN"/>
              </w:rPr>
              <w:t>kW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Isenthalpy cooling temperature switching point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val="en-US"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Heat exchange area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Hans"/>
              </w:rPr>
              <w:t>M</w:t>
            </w:r>
            <w:r>
              <w:rPr>
                <w:rFonts w:hint="default" w:ascii="Tahoma Regular" w:hAnsi="Tahoma Regular" w:eastAsia="华文楷体" w:cs="Tahoma Regular"/>
                <w:vertAlign w:val="superscript"/>
                <w:lang w:eastAsia="zh-Hans"/>
              </w:rPr>
              <w:t>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Isenthalpic cooling water supply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K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g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Pressure drop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kP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Hans"/>
              </w:rPr>
              <w:t>a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G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as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 cooler dimensions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CO</w:t>
            </w:r>
            <w:r>
              <w:rPr>
                <w:rFonts w:hint="default" w:ascii="Tahoma Regular" w:hAnsi="Tahoma Regular" w:eastAsia="华文楷体" w:cs="Tahoma Regular"/>
                <w:vertAlign w:val="subscript"/>
              </w:rPr>
              <w:t>2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 outlet design temperature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Inner volume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W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eigh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t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Kg</w:t>
            </w: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p>
      <w:pPr>
        <w:pStyle w:val="9"/>
        <w:widowControl w:val="0"/>
        <w:numPr>
          <w:ilvl w:val="0"/>
          <w:numId w:val="0"/>
        </w:numPr>
        <w:ind w:right="420" w:rightChars="0"/>
        <w:jc w:val="left"/>
        <w:rPr>
          <w:rFonts w:hint="default" w:ascii="Tahoma Regular" w:hAnsi="Tahoma Regular" w:eastAsia="华文楷体" w:cs="Tahoma Regular"/>
        </w:rPr>
      </w:pP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r>
        <w:rPr>
          <w:rFonts w:hint="default" w:ascii="Tahoma" w:hAnsi="Tahoma" w:cs="Tahoma"/>
          <w:b w:val="0"/>
          <w:bCs/>
          <w:sz w:val="24"/>
          <w:szCs w:val="24"/>
        </w:rPr>
        <w:t>Optional items：</w:t>
      </w:r>
    </w:p>
    <w:tbl>
      <w:tblPr>
        <w:tblStyle w:val="6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314"/>
        <w:gridCol w:w="3046"/>
      </w:tblGrid>
      <w:tr>
        <w:trPr>
          <w:trHeight w:val="593" w:hRule="atLeast"/>
        </w:trPr>
        <w:tc>
          <w:tcPr>
            <w:tcW w:w="3095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H</w:t>
            </w: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  <w:lang w:val="en-US" w:eastAsia="zh-Hans"/>
              </w:rPr>
              <w:t>eat</w:t>
            </w: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  <w:lang w:eastAsia="zh-Hans"/>
              </w:rPr>
              <w:t>-exchange tube</w:t>
            </w:r>
          </w:p>
        </w:tc>
        <w:tc>
          <w:tcPr>
            <w:tcW w:w="3314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Fin</w:t>
            </w:r>
          </w:p>
        </w:tc>
        <w:tc>
          <w:tcPr>
            <w:tcW w:w="3046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Frame</w:t>
            </w:r>
          </w:p>
        </w:tc>
      </w:tr>
      <w:tr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Copper tube 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A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l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G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alvanized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sheet</w:t>
            </w:r>
          </w:p>
        </w:tc>
      </w:tr>
      <w:tr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Internal thread copper pipe 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Hydrophilic Al fin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Aluminum</w:t>
            </w:r>
          </w:p>
        </w:tc>
      </w:tr>
      <w:tr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eastAsia="zh-Hans" w:bidi="ar-SA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304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Almg 25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B10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Copper fin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B30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Black coated Al 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fin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T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itanium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Gold phenolic coated Al fin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Tinned copper fin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Blygold 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s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pray Al fin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Blygold 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s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pray copper 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fi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n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304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3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316L</w:t>
            </w:r>
          </w:p>
        </w:tc>
        <w:tc>
          <w:tcPr>
            <w:tcW w:w="3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tbl>
      <w:tblPr>
        <w:tblStyle w:val="6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314"/>
        <w:gridCol w:w="3046"/>
      </w:tblGrid>
      <w:tr>
        <w:trPr>
          <w:trHeight w:val="593" w:hRule="atLeast"/>
        </w:trPr>
        <w:tc>
          <w:tcPr>
            <w:tcW w:w="3095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F</w:t>
            </w:r>
            <w:r>
              <w:rPr>
                <w:rFonts w:hint="eastAsia" w:ascii="Tahoma Regular" w:hAnsi="Tahoma Regular" w:eastAsia="华文楷体" w:cs="Tahoma Regular"/>
                <w:b w:val="0"/>
                <w:bCs/>
                <w:vertAlign w:val="baseline"/>
                <w:lang w:val="en-US" w:eastAsia="zh-Hans"/>
              </w:rPr>
              <w:t>an</w:t>
            </w:r>
          </w:p>
        </w:tc>
        <w:tc>
          <w:tcPr>
            <w:tcW w:w="3314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Electrical control</w:t>
            </w:r>
          </w:p>
        </w:tc>
        <w:tc>
          <w:tcPr>
            <w:tcW w:w="3046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O</w:t>
            </w:r>
            <w:r>
              <w:rPr>
                <w:rFonts w:hint="eastAsia" w:ascii="Tahoma Regular" w:hAnsi="Tahoma Regular" w:eastAsia="华文楷体" w:cs="Tahoma Regular"/>
                <w:b w:val="0"/>
                <w:bCs/>
                <w:vertAlign w:val="baseline"/>
                <w:lang w:val="en-US" w:eastAsia="zh-Hans"/>
              </w:rPr>
              <w:t>ther</w:t>
            </w: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  <w:lang w:eastAsia="zh-Hans"/>
              </w:rPr>
              <w:t>s</w:t>
            </w:r>
          </w:p>
        </w:tc>
      </w:tr>
      <w:tr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AC fan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Junction 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b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ox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High and low temperature dual heat exchanger</w:t>
            </w:r>
          </w:p>
        </w:tc>
      </w:tr>
      <w:tr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EC 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fan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Control box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Wet curtain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eastAsia="zh-Hans" w:bidi="ar-SA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Explosion-proof fan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Inverter control box</w:t>
            </w: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Spray system</w:t>
            </w:r>
          </w:p>
        </w:tc>
      </w:tr>
      <w:tr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Marine fan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Steel structure</w:t>
            </w:r>
          </w:p>
        </w:tc>
      </w:tr>
      <w:tr>
        <w:trPr>
          <w:trHeight w:val="483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grille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Air filter</w:t>
            </w: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Plastic jet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Blower jet</w:t>
            </w: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  <w:tr>
        <w:trPr>
          <w:trHeight w:val="506" w:hRule="atLeast"/>
        </w:trPr>
        <w:tc>
          <w:tcPr>
            <w:tcW w:w="30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3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3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舒圆黑简体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algun Gothic Semilight">
    <w:altName w:val="苹方-简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mdtSymbols">
    <w:altName w:val="苹方-简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Yu Gothic UI Semibold">
    <w:altName w:val="Hiragino Sans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S Gothic">
    <w:altName w:val="冬青黑体简体中文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Myanmar MN Regular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Telugu Sangam MN Regular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homa Regular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ahoma Bold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right"/>
    </w:pPr>
    <w:r>
      <w:drawing>
        <wp:inline distT="0" distB="0" distL="114300" distR="114300">
          <wp:extent cx="1276350" cy="541020"/>
          <wp:effectExtent l="0" t="0" r="19050" b="19050"/>
          <wp:docPr id="2" name="图片 2" descr="ADV中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DV中英文"/>
                  <pic:cNvPicPr>
                    <a:picLocks noChangeAspect="1"/>
                  </pic:cNvPicPr>
                </pic:nvPicPr>
                <pic:blipFill>
                  <a:blip r:embed="rId1"/>
                  <a:srcRect b="33756"/>
                  <a:stretch>
                    <a:fillRect/>
                  </a:stretch>
                </pic:blipFill>
                <pic:spPr>
                  <a:xfrm>
                    <a:off x="0" y="0"/>
                    <a:ext cx="127635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427"/>
    <w:multiLevelType w:val="multilevel"/>
    <w:tmpl w:val="147334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55"/>
    <w:rsid w:val="000411A8"/>
    <w:rsid w:val="0006407F"/>
    <w:rsid w:val="00076E29"/>
    <w:rsid w:val="00077974"/>
    <w:rsid w:val="000848CC"/>
    <w:rsid w:val="000A349A"/>
    <w:rsid w:val="000B3797"/>
    <w:rsid w:val="000E4707"/>
    <w:rsid w:val="001045EB"/>
    <w:rsid w:val="00115A3F"/>
    <w:rsid w:val="001173DC"/>
    <w:rsid w:val="0013473C"/>
    <w:rsid w:val="0014291D"/>
    <w:rsid w:val="0018446B"/>
    <w:rsid w:val="001C0C4E"/>
    <w:rsid w:val="001D601B"/>
    <w:rsid w:val="001E3C56"/>
    <w:rsid w:val="002010E1"/>
    <w:rsid w:val="00217980"/>
    <w:rsid w:val="00223F01"/>
    <w:rsid w:val="00251DD6"/>
    <w:rsid w:val="002A59FE"/>
    <w:rsid w:val="002B2D91"/>
    <w:rsid w:val="002B32BB"/>
    <w:rsid w:val="00306521"/>
    <w:rsid w:val="00320C45"/>
    <w:rsid w:val="00355462"/>
    <w:rsid w:val="00386279"/>
    <w:rsid w:val="0038750C"/>
    <w:rsid w:val="0039432E"/>
    <w:rsid w:val="003A2BA3"/>
    <w:rsid w:val="003C7905"/>
    <w:rsid w:val="003F754E"/>
    <w:rsid w:val="004178E7"/>
    <w:rsid w:val="00460616"/>
    <w:rsid w:val="00463207"/>
    <w:rsid w:val="0046335C"/>
    <w:rsid w:val="004F70B1"/>
    <w:rsid w:val="005023D6"/>
    <w:rsid w:val="00506C8A"/>
    <w:rsid w:val="00516AE3"/>
    <w:rsid w:val="00532C1C"/>
    <w:rsid w:val="0054136B"/>
    <w:rsid w:val="00597A95"/>
    <w:rsid w:val="005A2AEF"/>
    <w:rsid w:val="005A722C"/>
    <w:rsid w:val="005E447A"/>
    <w:rsid w:val="005F2411"/>
    <w:rsid w:val="00612194"/>
    <w:rsid w:val="00624D1A"/>
    <w:rsid w:val="006366BB"/>
    <w:rsid w:val="0064015A"/>
    <w:rsid w:val="00643E8B"/>
    <w:rsid w:val="0065085D"/>
    <w:rsid w:val="00671B35"/>
    <w:rsid w:val="00686FE9"/>
    <w:rsid w:val="00692AD0"/>
    <w:rsid w:val="006A3588"/>
    <w:rsid w:val="006F7C19"/>
    <w:rsid w:val="0076624A"/>
    <w:rsid w:val="007B54CB"/>
    <w:rsid w:val="007C470F"/>
    <w:rsid w:val="007D2822"/>
    <w:rsid w:val="007F0815"/>
    <w:rsid w:val="007F0967"/>
    <w:rsid w:val="008079FF"/>
    <w:rsid w:val="00827897"/>
    <w:rsid w:val="008473DE"/>
    <w:rsid w:val="00862530"/>
    <w:rsid w:val="00867F05"/>
    <w:rsid w:val="00870D42"/>
    <w:rsid w:val="008741E2"/>
    <w:rsid w:val="008878CD"/>
    <w:rsid w:val="008C273D"/>
    <w:rsid w:val="008C54DC"/>
    <w:rsid w:val="009068CE"/>
    <w:rsid w:val="00922111"/>
    <w:rsid w:val="00926D86"/>
    <w:rsid w:val="00965B7B"/>
    <w:rsid w:val="00976982"/>
    <w:rsid w:val="009A2258"/>
    <w:rsid w:val="009A70C6"/>
    <w:rsid w:val="009B0300"/>
    <w:rsid w:val="009C595D"/>
    <w:rsid w:val="009E6482"/>
    <w:rsid w:val="009E65CE"/>
    <w:rsid w:val="009F1DCD"/>
    <w:rsid w:val="00A00F15"/>
    <w:rsid w:val="00A11771"/>
    <w:rsid w:val="00A21C10"/>
    <w:rsid w:val="00A42C70"/>
    <w:rsid w:val="00A71626"/>
    <w:rsid w:val="00AB553E"/>
    <w:rsid w:val="00AB742E"/>
    <w:rsid w:val="00AE2144"/>
    <w:rsid w:val="00AE63C3"/>
    <w:rsid w:val="00AF7532"/>
    <w:rsid w:val="00B10865"/>
    <w:rsid w:val="00B41662"/>
    <w:rsid w:val="00B42CB1"/>
    <w:rsid w:val="00B5684C"/>
    <w:rsid w:val="00B649C6"/>
    <w:rsid w:val="00B7397E"/>
    <w:rsid w:val="00B869CA"/>
    <w:rsid w:val="00B95D15"/>
    <w:rsid w:val="00BE0116"/>
    <w:rsid w:val="00BF59E2"/>
    <w:rsid w:val="00C018A3"/>
    <w:rsid w:val="00C10986"/>
    <w:rsid w:val="00C4788C"/>
    <w:rsid w:val="00C61762"/>
    <w:rsid w:val="00C647FD"/>
    <w:rsid w:val="00C67790"/>
    <w:rsid w:val="00C70942"/>
    <w:rsid w:val="00C92EE7"/>
    <w:rsid w:val="00CC4E32"/>
    <w:rsid w:val="00CD24CE"/>
    <w:rsid w:val="00CD4C20"/>
    <w:rsid w:val="00CD4FC8"/>
    <w:rsid w:val="00CE4641"/>
    <w:rsid w:val="00CE65AB"/>
    <w:rsid w:val="00CF6926"/>
    <w:rsid w:val="00D6610A"/>
    <w:rsid w:val="00D872C1"/>
    <w:rsid w:val="00D95592"/>
    <w:rsid w:val="00DB3E36"/>
    <w:rsid w:val="00DF449F"/>
    <w:rsid w:val="00E05A6A"/>
    <w:rsid w:val="00E173EC"/>
    <w:rsid w:val="00E50FC3"/>
    <w:rsid w:val="00E51EE4"/>
    <w:rsid w:val="00E527A1"/>
    <w:rsid w:val="00E537FA"/>
    <w:rsid w:val="00E61A2E"/>
    <w:rsid w:val="00E75153"/>
    <w:rsid w:val="00E75393"/>
    <w:rsid w:val="00E85988"/>
    <w:rsid w:val="00ED2695"/>
    <w:rsid w:val="00ED2804"/>
    <w:rsid w:val="00EE401C"/>
    <w:rsid w:val="00EE7EDB"/>
    <w:rsid w:val="00F0315A"/>
    <w:rsid w:val="00F2638B"/>
    <w:rsid w:val="00F41041"/>
    <w:rsid w:val="00F45A93"/>
    <w:rsid w:val="00F46C17"/>
    <w:rsid w:val="00F83601"/>
    <w:rsid w:val="00F90CE7"/>
    <w:rsid w:val="00F97E3B"/>
    <w:rsid w:val="00FA6E3F"/>
    <w:rsid w:val="00FC0F54"/>
    <w:rsid w:val="00FC3B21"/>
    <w:rsid w:val="00FC5055"/>
    <w:rsid w:val="00FD260B"/>
    <w:rsid w:val="00FD6734"/>
    <w:rsid w:val="714F4F26"/>
    <w:rsid w:val="B03D5C63"/>
    <w:rsid w:val="DFEFA0F3"/>
    <w:rsid w:val="F3FBFB2E"/>
    <w:rsid w:val="FDBEC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269</Words>
  <Characters>1538</Characters>
  <Lines>12</Lines>
  <Paragraphs>3</Paragraphs>
  <ScaleCrop>false</ScaleCrop>
  <LinksUpToDate>false</LinksUpToDate>
  <CharactersWithSpaces>1804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2012-07-28T13:46:00Z</dcterms:created>
  <dc:creator>zhangying</dc:creator>
  <cp:lastModifiedBy>dingshuixiu</cp:lastModifiedBy>
  <dcterms:modified xsi:type="dcterms:W3CDTF">2022-07-28T17:00:29Z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